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56" w:rsidRPr="00393256" w:rsidRDefault="00393256" w:rsidP="00B827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256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внутреннего анализа коррупционных рисков в коммунальном государственном казённом п</w:t>
      </w:r>
      <w:r>
        <w:rPr>
          <w:rFonts w:ascii="Times New Roman" w:hAnsi="Times New Roman" w:cs="Times New Roman"/>
          <w:b/>
          <w:sz w:val="24"/>
          <w:szCs w:val="24"/>
        </w:rPr>
        <w:t>редприятии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Ясли-сад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„Айбөбек“ </w:t>
      </w:r>
      <w:r w:rsidRPr="00393256">
        <w:rPr>
          <w:rFonts w:ascii="Times New Roman" w:hAnsi="Times New Roman" w:cs="Times New Roman"/>
          <w:b/>
          <w:sz w:val="24"/>
          <w:szCs w:val="24"/>
        </w:rPr>
        <w:t>за период с января по май 2025 года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3256">
        <w:rPr>
          <w:rFonts w:ascii="Times New Roman" w:hAnsi="Times New Roman" w:cs="Times New Roman"/>
          <w:b/>
          <w:sz w:val="24"/>
          <w:szCs w:val="24"/>
        </w:rPr>
        <w:t>Май 2025 года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>В соответствии с приказом Председателя Агентства Республики Казахстан по делам государственной службы и противодействию коррупции от 19 октября 2016 года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 xml:space="preserve"> №12 «Об утверждении типовых правил проведения внутреннего анализа коррупционных рисков», все государственные органы, организации и субъекты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квазигосударственного</w:t>
      </w:r>
      <w:proofErr w:type="spellEnd"/>
      <w:r w:rsidRPr="00393256">
        <w:rPr>
          <w:rFonts w:ascii="Times New Roman" w:hAnsi="Times New Roman" w:cs="Times New Roman"/>
          <w:sz w:val="24"/>
          <w:szCs w:val="24"/>
        </w:rPr>
        <w:t xml:space="preserve"> сектора обязаны осуществлять внутренний анализ коррупционных рисков.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 xml:space="preserve">В этой связи во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393256">
        <w:rPr>
          <w:rFonts w:ascii="Times New Roman" w:hAnsi="Times New Roman" w:cs="Times New Roman"/>
          <w:sz w:val="24"/>
          <w:szCs w:val="24"/>
        </w:rPr>
        <w:t xml:space="preserve"> учре</w:t>
      </w:r>
      <w:r>
        <w:rPr>
          <w:rFonts w:ascii="Times New Roman" w:hAnsi="Times New Roman" w:cs="Times New Roman"/>
          <w:sz w:val="24"/>
          <w:szCs w:val="24"/>
        </w:rPr>
        <w:t>ждении КГКП «</w:t>
      </w:r>
      <w:proofErr w:type="gramStart"/>
      <w:r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„Айбөбек“</w:t>
      </w:r>
      <w:r w:rsidRPr="00393256">
        <w:rPr>
          <w:rFonts w:ascii="Times New Roman" w:hAnsi="Times New Roman" w:cs="Times New Roman"/>
          <w:sz w:val="24"/>
          <w:szCs w:val="24"/>
        </w:rPr>
        <w:t xml:space="preserve"> за период 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>с января по май 2025 года был проведён внутренний анализ коррупционных рисков по следующим направлениям: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3256">
        <w:rPr>
          <w:rFonts w:ascii="Times New Roman" w:hAnsi="Times New Roman" w:cs="Times New Roman"/>
          <w:b/>
          <w:sz w:val="24"/>
          <w:szCs w:val="24"/>
        </w:rPr>
        <w:t>1. выявление коррупционных рисков в нормативных правовых актах, регулирующих деятельность детского сада;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3256">
        <w:rPr>
          <w:rFonts w:ascii="Times New Roman" w:hAnsi="Times New Roman" w:cs="Times New Roman"/>
          <w:b/>
          <w:sz w:val="24"/>
          <w:szCs w:val="24"/>
        </w:rPr>
        <w:t>2. выявление коррупционных рисков в организационно-управленческой деятельности детского сада.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>Рабочей группой по проведению внутреннего анализа коррупционных рисков были изучены нормативные правовые и локальные акты, применяемые в деятельности учреждения. Анализ организационно-управленческой деятельности проводился по следующим направлениям: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3256">
        <w:rPr>
          <w:rFonts w:ascii="Times New Roman" w:hAnsi="Times New Roman" w:cs="Times New Roman"/>
          <w:b/>
          <w:sz w:val="24"/>
          <w:szCs w:val="24"/>
        </w:rPr>
        <w:t>1. Управление персоналом, включая кадровую текучесть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>Общее количество работников, работающих по трудовому дого</w:t>
      </w:r>
      <w:r>
        <w:rPr>
          <w:rFonts w:ascii="Times New Roman" w:hAnsi="Times New Roman" w:cs="Times New Roman"/>
          <w:sz w:val="24"/>
          <w:szCs w:val="24"/>
        </w:rPr>
        <w:t>вору в КГКП «</w:t>
      </w:r>
      <w:proofErr w:type="gramStart"/>
      <w:r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„Айбөбек“</w:t>
      </w:r>
      <w:r w:rsidRPr="00393256">
        <w:rPr>
          <w:rFonts w:ascii="Times New Roman" w:hAnsi="Times New Roman" w:cs="Times New Roman"/>
          <w:sz w:val="24"/>
          <w:szCs w:val="24"/>
        </w:rPr>
        <w:t>, составляет 30 человек. Все трудовые договоры зарегистрированы в Единой системе учёта электронных договоров (ЕСУТД). В 2025 году заключён один трудовой договор по должности «уборщик помещений».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>За указанный период (январь–май 2025 г.) жалоб и обращений со стороны родителей, сотрудников или иных лиц не поступало.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3256">
        <w:rPr>
          <w:rFonts w:ascii="Times New Roman" w:hAnsi="Times New Roman" w:cs="Times New Roman"/>
          <w:b/>
          <w:sz w:val="24"/>
          <w:szCs w:val="24"/>
        </w:rPr>
        <w:t>2. Государственные закупки за 2025 год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>В КГКП «</w:t>
      </w:r>
      <w:proofErr w:type="gramStart"/>
      <w:r w:rsidRPr="00393256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393256">
        <w:rPr>
          <w:rFonts w:ascii="Times New Roman" w:hAnsi="Times New Roman" w:cs="Times New Roman"/>
          <w:sz w:val="24"/>
          <w:szCs w:val="24"/>
        </w:rPr>
        <w:t xml:space="preserve"> „Айбөбек“» в 2025 году было заключено 59 договоров государственных закупок.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3256">
        <w:rPr>
          <w:rFonts w:ascii="Times New Roman" w:hAnsi="Times New Roman" w:cs="Times New Roman"/>
          <w:b/>
          <w:sz w:val="24"/>
          <w:szCs w:val="24"/>
        </w:rPr>
        <w:t>3. Оказание государственных услуг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>Приём детей в детский сад осуществляется в соответствии с приказом Министра образования и науки Республики Казахстан от 19 июня 2020 года №254. Согласно правилам, от родителей принимаются следующие документы: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3256">
        <w:rPr>
          <w:rFonts w:ascii="Times New Roman" w:hAnsi="Times New Roman" w:cs="Times New Roman"/>
          <w:sz w:val="24"/>
          <w:szCs w:val="24"/>
        </w:rPr>
        <w:t>направление ребёнка;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3256">
        <w:rPr>
          <w:rFonts w:ascii="Times New Roman" w:hAnsi="Times New Roman" w:cs="Times New Roman"/>
          <w:sz w:val="24"/>
          <w:szCs w:val="24"/>
        </w:rPr>
        <w:t>копия свидетельства о рождении ребёнка (для сверки);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3256">
        <w:rPr>
          <w:rFonts w:ascii="Times New Roman" w:hAnsi="Times New Roman" w:cs="Times New Roman"/>
          <w:sz w:val="24"/>
          <w:szCs w:val="24"/>
        </w:rPr>
        <w:t>паспорт здоровья ребёнка (форма №052-2/у);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3256">
        <w:rPr>
          <w:rFonts w:ascii="Times New Roman" w:hAnsi="Times New Roman" w:cs="Times New Roman"/>
          <w:sz w:val="24"/>
          <w:szCs w:val="24"/>
        </w:rPr>
        <w:t>справка о состоянии здоровья (форма №027/у);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93256">
        <w:rPr>
          <w:rFonts w:ascii="Times New Roman" w:hAnsi="Times New Roman" w:cs="Times New Roman"/>
          <w:sz w:val="24"/>
          <w:szCs w:val="24"/>
        </w:rPr>
        <w:t>две фотографии размером 3х4.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3256">
        <w:rPr>
          <w:rFonts w:ascii="Times New Roman" w:hAnsi="Times New Roman" w:cs="Times New Roman"/>
          <w:b/>
          <w:sz w:val="24"/>
          <w:szCs w:val="24"/>
        </w:rPr>
        <w:lastRenderedPageBreak/>
        <w:t>4. Воспитательные мероприятия по противодействию коррупции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 xml:space="preserve">Воспитание подрастающего поколения является важным фактором в формировании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393256">
        <w:rPr>
          <w:rFonts w:ascii="Times New Roman" w:hAnsi="Times New Roman" w:cs="Times New Roman"/>
          <w:sz w:val="24"/>
          <w:szCs w:val="24"/>
        </w:rPr>
        <w:t xml:space="preserve"> культуры в обществе. Сотрудниками детского сада был организован круглый стол на тему «Особенности формирования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393256">
        <w:rPr>
          <w:rFonts w:ascii="Times New Roman" w:hAnsi="Times New Roman" w:cs="Times New Roman"/>
          <w:sz w:val="24"/>
          <w:szCs w:val="24"/>
        </w:rPr>
        <w:t xml:space="preserve"> культуры». Был заслушан доклад, высказывались предложения и мнения. Ежегодно проводится анкетирование среди всех сотрудников. Среди родителей воспитанников прошёл конкурс рисунков на тему «Нет коррупции!». В учреждении размещён специальный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антикоррупционный</w:t>
      </w:r>
      <w:proofErr w:type="spellEnd"/>
      <w:r w:rsidRPr="00393256">
        <w:rPr>
          <w:rFonts w:ascii="Times New Roman" w:hAnsi="Times New Roman" w:cs="Times New Roman"/>
          <w:sz w:val="24"/>
          <w:szCs w:val="24"/>
        </w:rPr>
        <w:t xml:space="preserve"> стенд, обеспеченный памятками.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3256">
        <w:rPr>
          <w:rFonts w:ascii="Times New Roman" w:hAnsi="Times New Roman" w:cs="Times New Roman"/>
          <w:b/>
          <w:sz w:val="24"/>
          <w:szCs w:val="24"/>
        </w:rPr>
        <w:t xml:space="preserve">Предложения по улучшению </w:t>
      </w:r>
      <w:proofErr w:type="spellStart"/>
      <w:r w:rsidRPr="00393256">
        <w:rPr>
          <w:rFonts w:ascii="Times New Roman" w:hAnsi="Times New Roman" w:cs="Times New Roman"/>
          <w:b/>
          <w:sz w:val="24"/>
          <w:szCs w:val="24"/>
        </w:rPr>
        <w:t>антикоррупционных</w:t>
      </w:r>
      <w:proofErr w:type="spellEnd"/>
      <w:r w:rsidRPr="00393256">
        <w:rPr>
          <w:rFonts w:ascii="Times New Roman" w:hAnsi="Times New Roman" w:cs="Times New Roman"/>
          <w:b/>
          <w:sz w:val="24"/>
          <w:szCs w:val="24"/>
        </w:rPr>
        <w:t xml:space="preserve"> мер: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>Обеспечить соблюдение требований Законов Республики Казахстан «О противодействии коррупции» и «О государственной службе».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93256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>В коммунальном государственном казённом предприятии «</w:t>
      </w:r>
      <w:proofErr w:type="gramStart"/>
      <w:r w:rsidRPr="00393256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393256">
        <w:rPr>
          <w:rFonts w:ascii="Times New Roman" w:hAnsi="Times New Roman" w:cs="Times New Roman"/>
          <w:sz w:val="24"/>
          <w:szCs w:val="24"/>
        </w:rPr>
        <w:t xml:space="preserve"> „Айбөбек“» в период с января по май 2025 года коррупционные риски не выявлены.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>---</w:t>
      </w: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93256">
        <w:rPr>
          <w:rFonts w:ascii="Times New Roman" w:hAnsi="Times New Roman" w:cs="Times New Roman"/>
          <w:sz w:val="24"/>
          <w:szCs w:val="24"/>
        </w:rPr>
        <w:t>Рабочая группа: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93256">
        <w:rPr>
          <w:rFonts w:ascii="Times New Roman" w:hAnsi="Times New Roman" w:cs="Times New Roman"/>
          <w:sz w:val="24"/>
          <w:szCs w:val="24"/>
        </w:rPr>
        <w:t xml:space="preserve">Заведующая — З.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Шамарданова</w:t>
      </w:r>
      <w:proofErr w:type="spellEnd"/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93256">
        <w:rPr>
          <w:rFonts w:ascii="Times New Roman" w:hAnsi="Times New Roman" w:cs="Times New Roman"/>
          <w:sz w:val="24"/>
          <w:szCs w:val="24"/>
        </w:rPr>
        <w:t xml:space="preserve">Методист — К.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Амиргалиева</w:t>
      </w:r>
      <w:proofErr w:type="spellEnd"/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93256">
        <w:rPr>
          <w:rFonts w:ascii="Times New Roman" w:hAnsi="Times New Roman" w:cs="Times New Roman"/>
          <w:sz w:val="24"/>
          <w:szCs w:val="24"/>
        </w:rPr>
        <w:t xml:space="preserve">Педагог-психолог — М.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Ертаева</w:t>
      </w:r>
      <w:proofErr w:type="spellEnd"/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93256">
        <w:rPr>
          <w:rFonts w:ascii="Times New Roman" w:hAnsi="Times New Roman" w:cs="Times New Roman"/>
          <w:sz w:val="24"/>
          <w:szCs w:val="24"/>
        </w:rPr>
        <w:t xml:space="preserve">Медсестра — К.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Ажгалиева</w:t>
      </w:r>
      <w:proofErr w:type="spellEnd"/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93256">
        <w:rPr>
          <w:rFonts w:ascii="Times New Roman" w:hAnsi="Times New Roman" w:cs="Times New Roman"/>
          <w:sz w:val="24"/>
          <w:szCs w:val="24"/>
        </w:rPr>
        <w:t xml:space="preserve">Завхоз — У.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Дауталиева</w:t>
      </w:r>
      <w:proofErr w:type="spellEnd"/>
    </w:p>
    <w:p w:rsidR="00393256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93256">
        <w:rPr>
          <w:rFonts w:ascii="Times New Roman" w:hAnsi="Times New Roman" w:cs="Times New Roman"/>
          <w:sz w:val="24"/>
          <w:szCs w:val="24"/>
        </w:rPr>
        <w:t xml:space="preserve">Бухгалтер — А.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Шугаепова</w:t>
      </w:r>
      <w:proofErr w:type="spellEnd"/>
    </w:p>
    <w:p w:rsidR="00710E71" w:rsidRPr="00393256" w:rsidRDefault="00393256" w:rsidP="003932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393256">
        <w:rPr>
          <w:rFonts w:ascii="Times New Roman" w:hAnsi="Times New Roman" w:cs="Times New Roman"/>
          <w:sz w:val="24"/>
          <w:szCs w:val="24"/>
        </w:rPr>
        <w:t xml:space="preserve">Воспитатель — Ж. </w:t>
      </w:r>
      <w:proofErr w:type="spellStart"/>
      <w:r w:rsidRPr="00393256">
        <w:rPr>
          <w:rFonts w:ascii="Times New Roman" w:hAnsi="Times New Roman" w:cs="Times New Roman"/>
          <w:sz w:val="24"/>
          <w:szCs w:val="24"/>
        </w:rPr>
        <w:t>Айтжанова</w:t>
      </w:r>
      <w:proofErr w:type="spellEnd"/>
    </w:p>
    <w:sectPr w:rsidR="00710E71" w:rsidRPr="00393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393256"/>
    <w:rsid w:val="00393256"/>
    <w:rsid w:val="00710E71"/>
    <w:rsid w:val="00B827E6"/>
    <w:rsid w:val="00BF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2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2025-05-22T04:58:00Z</dcterms:created>
  <dcterms:modified xsi:type="dcterms:W3CDTF">2025-05-22T05:10:00Z</dcterms:modified>
</cp:coreProperties>
</file>